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F16BA" w14:textId="13180E16" w:rsidR="00651D6B" w:rsidRDefault="005528BA">
      <w:pPr>
        <w:rPr>
          <w:b/>
          <w:sz w:val="44"/>
          <w:szCs w:val="44"/>
        </w:rPr>
      </w:pPr>
      <w:r>
        <w:rPr>
          <w:b/>
          <w:sz w:val="44"/>
          <w:szCs w:val="44"/>
        </w:rPr>
        <w:t xml:space="preserve">WWWWW </w:t>
      </w:r>
      <w:r w:rsidR="00113131">
        <w:rPr>
          <w:b/>
          <w:sz w:val="44"/>
          <w:szCs w:val="44"/>
        </w:rPr>
        <w:t>C</w:t>
      </w:r>
      <w:r>
        <w:rPr>
          <w:b/>
          <w:sz w:val="44"/>
          <w:szCs w:val="44"/>
        </w:rPr>
        <w:t xml:space="preserve">ommunication </w:t>
      </w:r>
      <w:r w:rsidR="00113131">
        <w:rPr>
          <w:b/>
          <w:sz w:val="44"/>
          <w:szCs w:val="44"/>
        </w:rPr>
        <w:t>T</w:t>
      </w:r>
      <w:r>
        <w:rPr>
          <w:b/>
          <w:sz w:val="44"/>
          <w:szCs w:val="44"/>
        </w:rPr>
        <w:t>ool</w:t>
      </w:r>
    </w:p>
    <w:p w14:paraId="42091D50" w14:textId="6B0ACCA7" w:rsidR="005528BA" w:rsidRPr="007B7AB1" w:rsidRDefault="005528BA">
      <w:pPr>
        <w:rPr>
          <w:b/>
          <w:sz w:val="44"/>
          <w:szCs w:val="44"/>
        </w:rPr>
      </w:pPr>
      <w:r>
        <w:rPr>
          <w:b/>
          <w:sz w:val="44"/>
          <w:szCs w:val="44"/>
        </w:rPr>
        <w:t>Patient Elopement/Code Purple vs. Absent Patient</w:t>
      </w:r>
    </w:p>
    <w:tbl>
      <w:tblPr>
        <w:tblStyle w:val="TableGrid"/>
        <w:tblW w:w="0" w:type="auto"/>
        <w:tblLook w:val="04A0" w:firstRow="1" w:lastRow="0" w:firstColumn="1" w:lastColumn="0" w:noHBand="0" w:noVBand="1"/>
      </w:tblPr>
      <w:tblGrid>
        <w:gridCol w:w="2695"/>
        <w:gridCol w:w="6655"/>
      </w:tblGrid>
      <w:tr w:rsidR="007553CE" w14:paraId="2A0FE1C9" w14:textId="77777777" w:rsidTr="00651D6B">
        <w:tc>
          <w:tcPr>
            <w:tcW w:w="2695" w:type="dxa"/>
          </w:tcPr>
          <w:p w14:paraId="7827BB74" w14:textId="77777777" w:rsidR="007553CE" w:rsidRPr="005528BA" w:rsidRDefault="007553CE" w:rsidP="007553CE">
            <w:pPr>
              <w:rPr>
                <w:b/>
              </w:rPr>
            </w:pPr>
            <w:r w:rsidRPr="005528BA">
              <w:rPr>
                <w:b/>
              </w:rPr>
              <w:t>Who</w:t>
            </w:r>
          </w:p>
        </w:tc>
        <w:tc>
          <w:tcPr>
            <w:tcW w:w="6655" w:type="dxa"/>
          </w:tcPr>
          <w:p w14:paraId="274F58D6" w14:textId="403702A9" w:rsidR="007553CE" w:rsidRPr="001559E9" w:rsidRDefault="001E0DFF" w:rsidP="007553CE">
            <w:pPr>
              <w:rPr>
                <w:rFonts w:cstheme="minorHAnsi"/>
                <w:sz w:val="24"/>
                <w:szCs w:val="24"/>
              </w:rPr>
            </w:pPr>
            <w:r>
              <w:rPr>
                <w:rFonts w:cstheme="minorHAnsi"/>
                <w:sz w:val="24"/>
                <w:szCs w:val="24"/>
              </w:rPr>
              <w:t xml:space="preserve">North Oaks Health </w:t>
            </w:r>
          </w:p>
        </w:tc>
      </w:tr>
      <w:tr w:rsidR="007553CE" w14:paraId="52F090A5" w14:textId="77777777" w:rsidTr="00651D6B">
        <w:tc>
          <w:tcPr>
            <w:tcW w:w="2695" w:type="dxa"/>
          </w:tcPr>
          <w:p w14:paraId="3E559FE8" w14:textId="77777777" w:rsidR="007553CE" w:rsidRPr="005528BA" w:rsidRDefault="00186B4D" w:rsidP="007553CE">
            <w:pPr>
              <w:rPr>
                <w:b/>
              </w:rPr>
            </w:pPr>
            <w:r w:rsidRPr="005528BA">
              <w:rPr>
                <w:b/>
              </w:rPr>
              <w:t xml:space="preserve">What </w:t>
            </w:r>
          </w:p>
        </w:tc>
        <w:tc>
          <w:tcPr>
            <w:tcW w:w="6655" w:type="dxa"/>
          </w:tcPr>
          <w:p w14:paraId="75E4507C" w14:textId="52E35267" w:rsidR="007553CE" w:rsidRPr="001559E9" w:rsidRDefault="005528BA" w:rsidP="001559E9">
            <w:pPr>
              <w:pStyle w:val="BodyText"/>
              <w:rPr>
                <w:rFonts w:asciiTheme="minorHAnsi" w:hAnsiTheme="minorHAnsi" w:cstheme="minorHAnsi"/>
              </w:rPr>
            </w:pPr>
            <w:r w:rsidRPr="005528BA">
              <w:rPr>
                <w:rFonts w:asciiTheme="minorHAnsi" w:hAnsiTheme="minorHAnsi" w:cstheme="minorHAnsi"/>
              </w:rPr>
              <w:t>North Oaks Health has revised the patient missing/elopement response process to clearly distinguish between At-Risk Patient Elopements (Code Purple) and Non-At-Risk Absent Patients. Staff will now use a decision-making process to determine the appropriate response. At-risk patients meeting Code Purple criteria require immediate activation of Code Purple and a coordinated search effort. Non-at-risk patients who are absent from their unit will follow the new Absent Patient process, which includes overhead paging, reassessment upon return, and AMA discharge consideration if the patient does not return within two hours.</w:t>
            </w:r>
            <w:r w:rsidR="007541A2">
              <w:rPr>
                <w:rFonts w:asciiTheme="minorHAnsi" w:hAnsiTheme="minorHAnsi" w:cstheme="minorHAnsi"/>
              </w:rPr>
              <w:t xml:space="preserve"> (</w:t>
            </w:r>
            <w:r w:rsidR="007541A2" w:rsidRPr="001F4693">
              <w:rPr>
                <w:rFonts w:asciiTheme="minorHAnsi" w:hAnsiTheme="minorHAnsi" w:cstheme="minorHAnsi"/>
                <w:b/>
                <w:bCs/>
              </w:rPr>
              <w:t>see page 2</w:t>
            </w:r>
            <w:r w:rsidR="007541A2">
              <w:rPr>
                <w:rFonts w:asciiTheme="minorHAnsi" w:hAnsiTheme="minorHAnsi" w:cstheme="minorHAnsi"/>
              </w:rPr>
              <w:t>)</w:t>
            </w:r>
          </w:p>
        </w:tc>
      </w:tr>
      <w:tr w:rsidR="007553CE" w14:paraId="1EC04E3E" w14:textId="77777777" w:rsidTr="00651D6B">
        <w:tc>
          <w:tcPr>
            <w:tcW w:w="2695" w:type="dxa"/>
          </w:tcPr>
          <w:p w14:paraId="71E9DD7C" w14:textId="77777777" w:rsidR="007553CE" w:rsidRPr="005528BA" w:rsidRDefault="00186B4D" w:rsidP="007553CE">
            <w:pPr>
              <w:rPr>
                <w:b/>
              </w:rPr>
            </w:pPr>
            <w:r w:rsidRPr="005528BA">
              <w:rPr>
                <w:b/>
              </w:rPr>
              <w:t>When</w:t>
            </w:r>
          </w:p>
        </w:tc>
        <w:tc>
          <w:tcPr>
            <w:tcW w:w="6655" w:type="dxa"/>
          </w:tcPr>
          <w:p w14:paraId="33E2CC31" w14:textId="3CA2318E" w:rsidR="007553CE" w:rsidRPr="001559E9" w:rsidRDefault="001E0DFF" w:rsidP="007553CE">
            <w:pPr>
              <w:rPr>
                <w:rFonts w:cstheme="minorHAnsi"/>
                <w:sz w:val="24"/>
                <w:szCs w:val="24"/>
              </w:rPr>
            </w:pPr>
            <w:r>
              <w:rPr>
                <w:rFonts w:cstheme="minorHAnsi"/>
                <w:sz w:val="24"/>
                <w:szCs w:val="24"/>
              </w:rPr>
              <w:t>Effective November 2, 2026</w:t>
            </w:r>
          </w:p>
        </w:tc>
      </w:tr>
      <w:tr w:rsidR="007553CE" w14:paraId="7525616C" w14:textId="77777777" w:rsidTr="00651D6B">
        <w:tc>
          <w:tcPr>
            <w:tcW w:w="2695" w:type="dxa"/>
          </w:tcPr>
          <w:p w14:paraId="52865D37" w14:textId="77777777" w:rsidR="00186B4D" w:rsidRPr="005528BA" w:rsidRDefault="00186B4D" w:rsidP="007553CE">
            <w:pPr>
              <w:rPr>
                <w:b/>
              </w:rPr>
            </w:pPr>
            <w:r w:rsidRPr="005528BA">
              <w:rPr>
                <w:b/>
              </w:rPr>
              <w:t xml:space="preserve">Where </w:t>
            </w:r>
          </w:p>
        </w:tc>
        <w:tc>
          <w:tcPr>
            <w:tcW w:w="6655" w:type="dxa"/>
          </w:tcPr>
          <w:p w14:paraId="07B2E5C5" w14:textId="2C53B13B" w:rsidR="007553CE" w:rsidRPr="001559E9" w:rsidRDefault="001E0DFF" w:rsidP="007553CE">
            <w:pPr>
              <w:rPr>
                <w:rFonts w:cstheme="minorHAnsi"/>
                <w:sz w:val="24"/>
                <w:szCs w:val="24"/>
              </w:rPr>
            </w:pPr>
            <w:r>
              <w:rPr>
                <w:rFonts w:cstheme="minorHAnsi"/>
                <w:sz w:val="24"/>
                <w:szCs w:val="24"/>
              </w:rPr>
              <w:t xml:space="preserve">North Oaks Health </w:t>
            </w:r>
          </w:p>
        </w:tc>
      </w:tr>
      <w:tr w:rsidR="00186B4D" w14:paraId="4A8CBE5E" w14:textId="77777777" w:rsidTr="00651D6B">
        <w:tc>
          <w:tcPr>
            <w:tcW w:w="2695" w:type="dxa"/>
          </w:tcPr>
          <w:p w14:paraId="3617688B" w14:textId="77777777" w:rsidR="00186B4D" w:rsidRPr="005528BA" w:rsidRDefault="00186B4D" w:rsidP="007553CE">
            <w:pPr>
              <w:rPr>
                <w:b/>
              </w:rPr>
            </w:pPr>
            <w:r w:rsidRPr="005528BA">
              <w:rPr>
                <w:b/>
              </w:rPr>
              <w:t>Why</w:t>
            </w:r>
          </w:p>
        </w:tc>
        <w:tc>
          <w:tcPr>
            <w:tcW w:w="6655" w:type="dxa"/>
          </w:tcPr>
          <w:p w14:paraId="3B125D29" w14:textId="17986AF4" w:rsidR="00186B4D" w:rsidRPr="001559E9" w:rsidRDefault="005528BA" w:rsidP="007553CE">
            <w:pPr>
              <w:rPr>
                <w:rFonts w:cstheme="minorHAnsi"/>
                <w:sz w:val="24"/>
                <w:szCs w:val="24"/>
              </w:rPr>
            </w:pPr>
            <w:r w:rsidRPr="005528BA">
              <w:rPr>
                <w:rFonts w:cstheme="minorHAnsi"/>
                <w:sz w:val="24"/>
                <w:szCs w:val="24"/>
              </w:rPr>
              <w:t>This change improves patient safety by ensuring rapid response for patients at highest risk while providing a consistent, appropriate process for patients who voluntarily leave their unit and do not meet elopement criteria. The revised process aligns staff response with patient risk level, supports regulatory expectations, and promotes efficient use of resources while maintaining patient rights.</w:t>
            </w:r>
          </w:p>
        </w:tc>
      </w:tr>
    </w:tbl>
    <w:p w14:paraId="146FF923" w14:textId="77777777" w:rsidR="00333CF3" w:rsidRDefault="00333CF3"/>
    <w:p w14:paraId="26B57727" w14:textId="7C1EA7DF" w:rsidR="00651D6B" w:rsidRPr="007B7AB1" w:rsidRDefault="007B7AB1">
      <w:pPr>
        <w:rPr>
          <w:sz w:val="36"/>
          <w:szCs w:val="36"/>
        </w:rPr>
      </w:pPr>
      <w:r w:rsidRPr="007B7AB1">
        <w:rPr>
          <w:sz w:val="36"/>
          <w:szCs w:val="36"/>
        </w:rPr>
        <w:t>For questions please contact</w:t>
      </w:r>
      <w:r w:rsidR="00E55252">
        <w:rPr>
          <w:sz w:val="36"/>
          <w:szCs w:val="36"/>
        </w:rPr>
        <w:t xml:space="preserve"> </w:t>
      </w:r>
      <w:r w:rsidR="001E0DFF">
        <w:rPr>
          <w:sz w:val="36"/>
          <w:szCs w:val="36"/>
        </w:rPr>
        <w:t xml:space="preserve">your Manager or </w:t>
      </w:r>
      <w:r w:rsidR="00593996">
        <w:rPr>
          <w:sz w:val="36"/>
          <w:szCs w:val="36"/>
        </w:rPr>
        <w:t>Director</w:t>
      </w:r>
    </w:p>
    <w:p w14:paraId="1AA8D8EE" w14:textId="6C2FB12E" w:rsidR="007B7AB1" w:rsidRDefault="00593996">
      <w:pPr>
        <w:rPr>
          <w:sz w:val="36"/>
          <w:szCs w:val="36"/>
        </w:rPr>
      </w:pPr>
      <w:r>
        <w:rPr>
          <w:sz w:val="36"/>
          <w:szCs w:val="36"/>
        </w:rPr>
        <w:t>Di</w:t>
      </w:r>
      <w:r w:rsidR="001E0DFF">
        <w:rPr>
          <w:sz w:val="36"/>
          <w:szCs w:val="36"/>
        </w:rPr>
        <w:t>stribute to Leadership and Managers</w:t>
      </w:r>
    </w:p>
    <w:p w14:paraId="73434BF6" w14:textId="4A615E26" w:rsidR="005A1810" w:rsidRDefault="005A1810">
      <w:pPr>
        <w:rPr>
          <w:sz w:val="36"/>
          <w:szCs w:val="36"/>
        </w:rPr>
      </w:pPr>
      <w:r>
        <w:rPr>
          <w:sz w:val="36"/>
          <w:szCs w:val="36"/>
        </w:rPr>
        <w:t>Clinical Roundtable: 10/7/26</w:t>
      </w:r>
    </w:p>
    <w:p w14:paraId="42DB19B3" w14:textId="7FBFB672" w:rsidR="00113131" w:rsidRDefault="00113131">
      <w:pPr>
        <w:rPr>
          <w:sz w:val="36"/>
          <w:szCs w:val="36"/>
        </w:rPr>
      </w:pPr>
      <w:r>
        <w:rPr>
          <w:sz w:val="36"/>
          <w:szCs w:val="36"/>
        </w:rPr>
        <w:t>Sr. Leadership: Approved 10/20/26</w:t>
      </w:r>
    </w:p>
    <w:p w14:paraId="03885CAE" w14:textId="54D7A875" w:rsidR="00113131" w:rsidRDefault="00113131">
      <w:pPr>
        <w:rPr>
          <w:sz w:val="36"/>
          <w:szCs w:val="36"/>
        </w:rPr>
      </w:pPr>
      <w:r>
        <w:rPr>
          <w:sz w:val="36"/>
          <w:szCs w:val="36"/>
        </w:rPr>
        <w:t xml:space="preserve">PTSRVS_PROC_NOMC_Absent Patient </w:t>
      </w:r>
      <w:proofErr w:type="gramStart"/>
      <w:r>
        <w:rPr>
          <w:sz w:val="36"/>
          <w:szCs w:val="36"/>
        </w:rPr>
        <w:t>Non PEC</w:t>
      </w:r>
      <w:proofErr w:type="gramEnd"/>
      <w:r>
        <w:rPr>
          <w:sz w:val="36"/>
          <w:szCs w:val="36"/>
        </w:rPr>
        <w:t xml:space="preserve"> Patient (new)</w:t>
      </w:r>
    </w:p>
    <w:p w14:paraId="1183F30E" w14:textId="04D58BAB" w:rsidR="00113131" w:rsidRDefault="00113131">
      <w:pPr>
        <w:rPr>
          <w:sz w:val="36"/>
          <w:szCs w:val="36"/>
        </w:rPr>
      </w:pPr>
      <w:r>
        <w:rPr>
          <w:sz w:val="36"/>
          <w:szCs w:val="36"/>
        </w:rPr>
        <w:t>PTSRVS_PROC_NOMC_NORH_Elopement of PEC Patient</w:t>
      </w:r>
    </w:p>
    <w:p w14:paraId="51CB0285" w14:textId="77777777" w:rsidR="00113131" w:rsidRDefault="00113131">
      <w:pPr>
        <w:rPr>
          <w:sz w:val="36"/>
          <w:szCs w:val="36"/>
        </w:rPr>
      </w:pPr>
    </w:p>
    <w:p w14:paraId="4937FACC" w14:textId="0CE0D790" w:rsidR="00113131" w:rsidRPr="007541A2" w:rsidRDefault="00113131" w:rsidP="007541A2">
      <w:pPr>
        <w:jc w:val="both"/>
        <w:rPr>
          <w:rFonts w:ascii="Arial" w:hAnsi="Arial" w:cs="Arial"/>
          <w:b/>
        </w:rPr>
      </w:pPr>
    </w:p>
    <w:p w14:paraId="039D4FC9" w14:textId="28D15BE3" w:rsidR="00113131" w:rsidRPr="00AC601F" w:rsidRDefault="00113131" w:rsidP="00113131">
      <w:pPr>
        <w:jc w:val="both"/>
        <w:rPr>
          <w:rFonts w:ascii="Arial" w:hAnsi="Arial" w:cs="Arial"/>
          <w:b/>
        </w:rPr>
      </w:pPr>
      <w:r>
        <w:rPr>
          <w:rFonts w:ascii="Arial" w:hAnsi="Arial" w:cs="Arial"/>
          <w:b/>
        </w:rPr>
        <w:lastRenderedPageBreak/>
        <w:t>Procedure: Absent Patient</w:t>
      </w:r>
      <w:r w:rsidR="007541A2">
        <w:rPr>
          <w:rFonts w:ascii="Arial" w:hAnsi="Arial" w:cs="Arial"/>
          <w:b/>
        </w:rPr>
        <w:t xml:space="preserve"> (Non-At-Risk)</w:t>
      </w:r>
    </w:p>
    <w:p w14:paraId="450A862B" w14:textId="5A42B229" w:rsidR="00113131" w:rsidRPr="00113131" w:rsidRDefault="00113131" w:rsidP="00113131">
      <w:pPr>
        <w:pStyle w:val="ListParagraph"/>
        <w:numPr>
          <w:ilvl w:val="1"/>
          <w:numId w:val="2"/>
        </w:numPr>
        <w:spacing w:line="276" w:lineRule="auto"/>
        <w:jc w:val="both"/>
        <w:rPr>
          <w:rFonts w:ascii="Arial" w:hAnsi="Arial" w:cs="Arial"/>
          <w:b/>
        </w:rPr>
      </w:pPr>
      <w:r w:rsidRPr="00113131">
        <w:rPr>
          <w:rFonts w:ascii="Arial" w:hAnsi="Arial" w:cs="Arial"/>
          <w:bCs/>
        </w:rPr>
        <w:t xml:space="preserve">The following process shall occur whenever an absent patient leaves their treatment area without the staff’s knowledge or permission, but who does not meet the at-risk criteria mentioned in PTSRVS_PROC_NOMC_NORH Elopement of PEC Patient-Code Purple At-Risk Patient. </w:t>
      </w:r>
    </w:p>
    <w:p w14:paraId="3FCA09A5" w14:textId="77777777" w:rsidR="00113131" w:rsidRPr="002F6C46" w:rsidRDefault="00113131" w:rsidP="00113131">
      <w:pPr>
        <w:pStyle w:val="ListParagraph"/>
        <w:widowControl/>
        <w:autoSpaceDE/>
        <w:autoSpaceDN/>
        <w:adjustRightInd/>
        <w:spacing w:line="276" w:lineRule="auto"/>
        <w:ind w:left="1440"/>
        <w:jc w:val="both"/>
        <w:rPr>
          <w:rFonts w:ascii="Arial" w:hAnsi="Arial" w:cs="Arial"/>
          <w:b/>
          <w:sz w:val="22"/>
          <w:szCs w:val="22"/>
        </w:rPr>
      </w:pPr>
    </w:p>
    <w:p w14:paraId="44E0D99B" w14:textId="70102D1C" w:rsidR="00113131" w:rsidRDefault="00113131" w:rsidP="00113131">
      <w:pPr>
        <w:pStyle w:val="ListParagraph"/>
        <w:widowControl/>
        <w:numPr>
          <w:ilvl w:val="2"/>
          <w:numId w:val="2"/>
        </w:numPr>
        <w:autoSpaceDE/>
        <w:autoSpaceDN/>
        <w:adjustRightInd/>
        <w:spacing w:line="276" w:lineRule="auto"/>
        <w:jc w:val="both"/>
        <w:rPr>
          <w:rFonts w:ascii="Arial" w:hAnsi="Arial" w:cs="Arial"/>
          <w:b/>
          <w:sz w:val="22"/>
          <w:szCs w:val="22"/>
          <w:u w:val="single"/>
        </w:rPr>
      </w:pPr>
      <w:r w:rsidRPr="002F6C46">
        <w:rPr>
          <w:rFonts w:ascii="Arial" w:hAnsi="Arial" w:cs="Arial"/>
          <w:b/>
          <w:sz w:val="22"/>
          <w:szCs w:val="22"/>
          <w:u w:val="single"/>
        </w:rPr>
        <w:t>Staff Response – Absent Patient</w:t>
      </w:r>
      <w:r w:rsidR="007541A2">
        <w:rPr>
          <w:rFonts w:ascii="Arial" w:hAnsi="Arial" w:cs="Arial"/>
          <w:b/>
          <w:sz w:val="22"/>
          <w:szCs w:val="22"/>
          <w:u w:val="single"/>
        </w:rPr>
        <w:t xml:space="preserve"> (Non-At-Risk)</w:t>
      </w:r>
    </w:p>
    <w:p w14:paraId="0108E0E9" w14:textId="77777777" w:rsidR="00113131" w:rsidRPr="002F6C46" w:rsidRDefault="00113131" w:rsidP="00113131">
      <w:pPr>
        <w:pStyle w:val="ListParagraph"/>
        <w:widowControl/>
        <w:autoSpaceDE/>
        <w:autoSpaceDN/>
        <w:adjustRightInd/>
        <w:spacing w:line="276" w:lineRule="auto"/>
        <w:ind w:left="2160"/>
        <w:jc w:val="both"/>
        <w:rPr>
          <w:rFonts w:ascii="Arial" w:hAnsi="Arial" w:cs="Arial"/>
          <w:b/>
          <w:sz w:val="22"/>
          <w:szCs w:val="22"/>
          <w:u w:val="single"/>
        </w:rPr>
      </w:pPr>
    </w:p>
    <w:p w14:paraId="4CA8F6B4" w14:textId="792F3448" w:rsidR="00113131" w:rsidRPr="007541A2" w:rsidRDefault="00113131" w:rsidP="007541A2">
      <w:pPr>
        <w:pStyle w:val="ListParagraph"/>
        <w:numPr>
          <w:ilvl w:val="3"/>
          <w:numId w:val="2"/>
        </w:numPr>
        <w:spacing w:line="276" w:lineRule="auto"/>
        <w:jc w:val="both"/>
        <w:rPr>
          <w:rFonts w:ascii="Arial" w:hAnsi="Arial" w:cs="Arial"/>
          <w:bCs/>
        </w:rPr>
      </w:pPr>
      <w:r w:rsidRPr="007541A2">
        <w:rPr>
          <w:rFonts w:ascii="Arial" w:hAnsi="Arial" w:cs="Arial"/>
          <w:bCs/>
        </w:rPr>
        <w:t>Notify PBX operator with patient room number</w:t>
      </w:r>
    </w:p>
    <w:p w14:paraId="090D29BE" w14:textId="77777777" w:rsidR="00113131" w:rsidRPr="002F6C46" w:rsidRDefault="00113131" w:rsidP="00113131">
      <w:pPr>
        <w:pStyle w:val="ListParagraph"/>
        <w:widowControl/>
        <w:numPr>
          <w:ilvl w:val="3"/>
          <w:numId w:val="2"/>
        </w:numPr>
        <w:autoSpaceDE/>
        <w:autoSpaceDN/>
        <w:adjustRightInd/>
        <w:spacing w:line="276" w:lineRule="auto"/>
        <w:jc w:val="both"/>
        <w:rPr>
          <w:rFonts w:ascii="Arial" w:hAnsi="Arial" w:cs="Arial"/>
          <w:bCs/>
          <w:sz w:val="22"/>
          <w:szCs w:val="22"/>
        </w:rPr>
      </w:pPr>
      <w:r w:rsidRPr="002F6C46">
        <w:rPr>
          <w:rFonts w:ascii="Arial" w:hAnsi="Arial" w:cs="Arial"/>
          <w:bCs/>
          <w:sz w:val="22"/>
          <w:szCs w:val="22"/>
        </w:rPr>
        <w:t>Operator will announce “Will the patient in room **** please return to your room”</w:t>
      </w:r>
    </w:p>
    <w:p w14:paraId="59070E80" w14:textId="77777777" w:rsidR="00113131" w:rsidRPr="002F6C46" w:rsidRDefault="00113131" w:rsidP="00113131">
      <w:pPr>
        <w:pStyle w:val="ListParagraph"/>
        <w:widowControl/>
        <w:numPr>
          <w:ilvl w:val="3"/>
          <w:numId w:val="2"/>
        </w:numPr>
        <w:autoSpaceDE/>
        <w:autoSpaceDN/>
        <w:adjustRightInd/>
        <w:spacing w:line="276" w:lineRule="auto"/>
        <w:jc w:val="both"/>
        <w:rPr>
          <w:rFonts w:ascii="Arial" w:hAnsi="Arial" w:cs="Arial"/>
          <w:bCs/>
          <w:sz w:val="22"/>
          <w:szCs w:val="22"/>
        </w:rPr>
      </w:pPr>
      <w:r w:rsidRPr="002F6C46">
        <w:rPr>
          <w:rFonts w:ascii="Arial" w:hAnsi="Arial" w:cs="Arial"/>
          <w:bCs/>
          <w:sz w:val="22"/>
          <w:szCs w:val="22"/>
        </w:rPr>
        <w:t>If the patient does not return to the room in approximately 1 hour, staff will notify the PBX operator to overhead page the patient again.</w:t>
      </w:r>
    </w:p>
    <w:p w14:paraId="7EC43257" w14:textId="77777777" w:rsidR="00113131" w:rsidRPr="00600607" w:rsidRDefault="00113131" w:rsidP="00113131">
      <w:pPr>
        <w:pStyle w:val="ListParagraph"/>
        <w:widowControl/>
        <w:numPr>
          <w:ilvl w:val="3"/>
          <w:numId w:val="2"/>
        </w:numPr>
        <w:autoSpaceDE/>
        <w:autoSpaceDN/>
        <w:adjustRightInd/>
        <w:spacing w:line="276" w:lineRule="auto"/>
        <w:jc w:val="both"/>
        <w:rPr>
          <w:rFonts w:ascii="Arial" w:hAnsi="Arial" w:cs="Arial"/>
          <w:bCs/>
          <w:sz w:val="22"/>
          <w:szCs w:val="22"/>
        </w:rPr>
      </w:pPr>
      <w:r w:rsidRPr="00600607">
        <w:rPr>
          <w:rFonts w:ascii="Arial" w:hAnsi="Arial" w:cs="Arial"/>
          <w:bCs/>
          <w:sz w:val="22"/>
          <w:szCs w:val="22"/>
        </w:rPr>
        <w:t>If the patient returns to the unit, staff will review the importance of remaining in the room/confines of the nursing unit and assess the patient.</w:t>
      </w:r>
    </w:p>
    <w:p w14:paraId="47CC3EBF" w14:textId="3BFC6AE0" w:rsidR="00113131" w:rsidRDefault="00113131" w:rsidP="00113131">
      <w:pPr>
        <w:pStyle w:val="ListParagraph"/>
        <w:widowControl/>
        <w:numPr>
          <w:ilvl w:val="3"/>
          <w:numId w:val="2"/>
        </w:numPr>
        <w:autoSpaceDE/>
        <w:autoSpaceDN/>
        <w:adjustRightInd/>
        <w:spacing w:line="276" w:lineRule="auto"/>
        <w:jc w:val="both"/>
        <w:rPr>
          <w:rFonts w:ascii="Arial" w:hAnsi="Arial" w:cs="Arial"/>
          <w:bCs/>
          <w:sz w:val="22"/>
          <w:szCs w:val="22"/>
        </w:rPr>
      </w:pPr>
      <w:r w:rsidRPr="002F6C46">
        <w:rPr>
          <w:rFonts w:ascii="Arial" w:hAnsi="Arial" w:cs="Arial"/>
          <w:bCs/>
          <w:sz w:val="22"/>
          <w:szCs w:val="22"/>
        </w:rPr>
        <w:t>If the patient does not return to the room in 2 hours, patient will be discharged (AMA)</w:t>
      </w:r>
      <w:r>
        <w:rPr>
          <w:rFonts w:ascii="Arial" w:hAnsi="Arial" w:cs="Arial"/>
          <w:bCs/>
          <w:sz w:val="22"/>
          <w:szCs w:val="22"/>
        </w:rPr>
        <w:t xml:space="preserve">. If the patient returns to their room after 2 hours, the patient will be instructed to </w:t>
      </w:r>
      <w:r w:rsidR="007541A2">
        <w:rPr>
          <w:rFonts w:ascii="Arial" w:hAnsi="Arial" w:cs="Arial"/>
          <w:bCs/>
          <w:sz w:val="22"/>
          <w:szCs w:val="22"/>
        </w:rPr>
        <w:t>follow up</w:t>
      </w:r>
      <w:r>
        <w:rPr>
          <w:rFonts w:ascii="Arial" w:hAnsi="Arial" w:cs="Arial"/>
          <w:bCs/>
          <w:sz w:val="22"/>
          <w:szCs w:val="22"/>
        </w:rPr>
        <w:t xml:space="preserve"> with their primary provider.</w:t>
      </w:r>
    </w:p>
    <w:p w14:paraId="01900B12" w14:textId="77777777" w:rsidR="00113131" w:rsidRPr="002F6C46" w:rsidRDefault="00113131" w:rsidP="00113131">
      <w:pPr>
        <w:pStyle w:val="ListParagraph"/>
        <w:widowControl/>
        <w:numPr>
          <w:ilvl w:val="3"/>
          <w:numId w:val="2"/>
        </w:numPr>
        <w:autoSpaceDE/>
        <w:autoSpaceDN/>
        <w:adjustRightInd/>
        <w:spacing w:line="276" w:lineRule="auto"/>
        <w:jc w:val="both"/>
        <w:rPr>
          <w:rFonts w:ascii="Arial" w:hAnsi="Arial" w:cs="Arial"/>
          <w:bCs/>
          <w:sz w:val="22"/>
          <w:szCs w:val="22"/>
        </w:rPr>
      </w:pPr>
      <w:r>
        <w:rPr>
          <w:rFonts w:ascii="Arial" w:hAnsi="Arial" w:cs="Arial"/>
          <w:bCs/>
          <w:sz w:val="22"/>
          <w:szCs w:val="22"/>
        </w:rPr>
        <w:t>If the patient does not return to the room in 2 hours and has an IV access and/or facility equipment, Security will be notified and follow their process to retrieve the appropriate facility’s property.</w:t>
      </w:r>
    </w:p>
    <w:p w14:paraId="4F9CB0D0" w14:textId="77777777" w:rsidR="00113131" w:rsidRPr="007B7AB1" w:rsidRDefault="00113131">
      <w:pPr>
        <w:rPr>
          <w:sz w:val="36"/>
          <w:szCs w:val="36"/>
        </w:rPr>
      </w:pPr>
    </w:p>
    <w:sectPr w:rsidR="00113131" w:rsidRPr="007B7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16C54"/>
    <w:multiLevelType w:val="multilevel"/>
    <w:tmpl w:val="F7C4C9DA"/>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4)"/>
      <w:lvlJc w:val="left"/>
      <w:pPr>
        <w:ind w:left="2880" w:hanging="720"/>
      </w:pPr>
      <w:rPr>
        <w:rFonts w:ascii="Arial" w:eastAsiaTheme="minorHAnsi" w:hAnsi="Arial" w:cs="Arial"/>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72A74F76"/>
    <w:multiLevelType w:val="multilevel"/>
    <w:tmpl w:val="E3B65738"/>
    <w:lvl w:ilvl="0">
      <w:start w:val="1"/>
      <w:numFmt w:val="decimal"/>
      <w:lvlText w:val="%1.0"/>
      <w:lvlJc w:val="left"/>
      <w:pPr>
        <w:tabs>
          <w:tab w:val="num" w:pos="720"/>
        </w:tabs>
        <w:ind w:left="720" w:hanging="720"/>
      </w:pPr>
      <w:rPr>
        <w:rFonts w:ascii="Arial" w:hAnsi="Arial" w:cs="Arial" w:hint="default"/>
        <w:b/>
        <w:i/>
        <w:sz w:val="22"/>
        <w:szCs w:val="22"/>
      </w:rPr>
    </w:lvl>
    <w:lvl w:ilvl="1">
      <w:start w:val="1"/>
      <w:numFmt w:val="decimal"/>
      <w:lvlText w:val="%1.%2"/>
      <w:lvlJc w:val="left"/>
      <w:pPr>
        <w:tabs>
          <w:tab w:val="num" w:pos="1440"/>
        </w:tabs>
        <w:ind w:left="1440" w:hanging="720"/>
      </w:pPr>
      <w:rPr>
        <w:rFonts w:ascii="Arial" w:hAnsi="Arial" w:cs="Arial" w:hint="default"/>
        <w:b w:val="0"/>
        <w:i/>
        <w:sz w:val="22"/>
        <w:szCs w:val="22"/>
      </w:rPr>
    </w:lvl>
    <w:lvl w:ilvl="2">
      <w:start w:val="1"/>
      <w:numFmt w:val="decimal"/>
      <w:lvlText w:val="%1.%2.%3"/>
      <w:lvlJc w:val="left"/>
      <w:pPr>
        <w:tabs>
          <w:tab w:val="num" w:pos="2160"/>
        </w:tabs>
        <w:ind w:left="2160" w:hanging="720"/>
      </w:pPr>
      <w:rPr>
        <w:rFonts w:hint="default"/>
        <w:b w:val="0"/>
        <w:i/>
      </w:rPr>
    </w:lvl>
    <w:lvl w:ilvl="3">
      <w:start w:val="1"/>
      <w:numFmt w:val="decimal"/>
      <w:lvlText w:val="%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896430229">
    <w:abstractNumId w:val="1"/>
  </w:num>
  <w:num w:numId="2" w16cid:durableId="1087531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D6B"/>
    <w:rsid w:val="00053071"/>
    <w:rsid w:val="00113131"/>
    <w:rsid w:val="001559E9"/>
    <w:rsid w:val="00161EE8"/>
    <w:rsid w:val="00186378"/>
    <w:rsid w:val="00186B4D"/>
    <w:rsid w:val="001E0DFF"/>
    <w:rsid w:val="001F4693"/>
    <w:rsid w:val="002E184B"/>
    <w:rsid w:val="00304832"/>
    <w:rsid w:val="00333CF3"/>
    <w:rsid w:val="00347D37"/>
    <w:rsid w:val="00364BA2"/>
    <w:rsid w:val="00397DFB"/>
    <w:rsid w:val="005528BA"/>
    <w:rsid w:val="00593996"/>
    <w:rsid w:val="005A1810"/>
    <w:rsid w:val="00651D6B"/>
    <w:rsid w:val="006707F4"/>
    <w:rsid w:val="007541A2"/>
    <w:rsid w:val="007553CE"/>
    <w:rsid w:val="007B7AB1"/>
    <w:rsid w:val="0096431E"/>
    <w:rsid w:val="00BF23DF"/>
    <w:rsid w:val="00E55252"/>
    <w:rsid w:val="00F22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5764C"/>
  <w15:chartTrackingRefBased/>
  <w15:docId w15:val="{F17BFF80-52BB-4C63-BDAC-19DB7894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1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559E9"/>
    <w:pPr>
      <w:widowControl w:val="0"/>
      <w:tabs>
        <w:tab w:val="left" w:pos="-1440"/>
        <w:tab w:val="left" w:pos="-720"/>
        <w:tab w:val="left" w:pos="0"/>
        <w:tab w:val="left" w:pos="360"/>
        <w:tab w:val="left" w:pos="720"/>
        <w:tab w:val="left" w:pos="2160"/>
      </w:tabs>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559E9"/>
    <w:rPr>
      <w:rFonts w:ascii="Times New Roman" w:eastAsia="Times New Roman" w:hAnsi="Times New Roman" w:cs="Times New Roman"/>
      <w:sz w:val="24"/>
      <w:szCs w:val="24"/>
    </w:rPr>
  </w:style>
  <w:style w:type="paragraph" w:styleId="ListParagraph">
    <w:name w:val="List Paragraph"/>
    <w:basedOn w:val="Normal"/>
    <w:uiPriority w:val="1"/>
    <w:qFormat/>
    <w:rsid w:val="00113131"/>
    <w:pPr>
      <w:widowControl w:val="0"/>
      <w:autoSpaceDE w:val="0"/>
      <w:autoSpaceDN w:val="0"/>
      <w:adjustRightInd w:val="0"/>
      <w:spacing w:after="0" w:line="240" w:lineRule="auto"/>
      <w:ind w:left="720"/>
    </w:pPr>
    <w:rPr>
      <w:rFonts w:ascii="Times New Roman" w:eastAsia="Times New Roman" w:hAnsi="Times New Roman" w:cs="Times New Roman"/>
      <w:sz w:val="20"/>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402</Words>
  <Characters>2248</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Lucky</dc:creator>
  <cp:keywords/>
  <dc:description/>
  <cp:lastModifiedBy>Edna Scott</cp:lastModifiedBy>
  <cp:revision>9</cp:revision>
  <dcterms:created xsi:type="dcterms:W3CDTF">2026-09-24T17:08:00Z</dcterms:created>
  <dcterms:modified xsi:type="dcterms:W3CDTF">2026-10-21T17:35:00Z</dcterms:modified>
</cp:coreProperties>
</file>